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F91CCD" w:rsidRDefault="00F91CCD" w:rsidP="00695ABF">
      <w:pPr>
        <w:pStyle w:val="NoSpacing"/>
        <w:rPr>
          <w:rFonts w:ascii="GHEA Grapalat" w:eastAsia="GHEA Grapalat" w:hAnsi="GHEA Grapalat"/>
        </w:rPr>
      </w:pPr>
      <w:r>
        <w:rPr>
          <w:rFonts w:ascii="GHEA Grapalat" w:eastAsia="GHEA Grapalat" w:hAnsi="GHEA Grapalat"/>
        </w:rPr>
        <w:t xml:space="preserve">  </w:t>
      </w:r>
    </w:p>
    <w:p w:rsidR="00743744" w:rsidRPr="00257F2D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Հավելված N</w:t>
      </w:r>
      <w:r w:rsidR="00102063"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>26</w:t>
      </w:r>
      <w:r w:rsidRPr="00257F2D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C418CB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257F2D" w:rsidRDefault="00257F2D" w:rsidP="00257F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 98-Ա հրամանով</w:t>
      </w:r>
    </w:p>
    <w:p w:rsidR="00695ABF" w:rsidRPr="003C6582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3C6582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3C6582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C6A0A"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>ԻՐԱՎԱԿԱՆ ԱՋԱԿՑՈՒԹՅԱՆ ԵՎ ՓԱՍՏԱԹՂԹԱՇՐՋԱՆԱՌՈՒԹՅԱՆ</w:t>
      </w:r>
      <w:r w:rsidRPr="003C658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3C658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BF62B4" w:rsidRPr="003C6582">
        <w:rPr>
          <w:rFonts w:ascii="GHEA Grapalat" w:eastAsia="Sylfaen" w:hAnsi="GHEA Grapalat" w:cs="Sylfaen"/>
          <w:b/>
          <w:sz w:val="24"/>
          <w:szCs w:val="24"/>
          <w:lang w:val="hy-AM"/>
        </w:rPr>
        <w:t>ԻՐԱՎԱԲԱՆ</w:t>
      </w:r>
    </w:p>
    <w:p w:rsidR="00695ABF" w:rsidRPr="003C6582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934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3C6582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9B3873"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իրավական աջակցության և փաստաթղթաշրջանառության</w:t>
            </w:r>
            <w:r w:rsidR="009B3873" w:rsidRPr="003C6582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գլխավոր </w:t>
            </w:r>
            <w:r w:rsidR="005A27C4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իրավաբան</w:t>
            </w:r>
            <w:r w:rsidR="00695ABF" w:rsidRPr="003C6582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3C6582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C6A0A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7C094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5629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695ABF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3C6582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4696F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3C6582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մյուս</w:t>
            </w:r>
            <w:proofErr w:type="spellEnd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>գլխավոր</w:t>
            </w:r>
            <w:proofErr w:type="spellEnd"/>
            <w:r w:rsidR="009B3873"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946EFF" w:rsidRPr="003C6582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3C6582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3C6582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3C6582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3C6582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3C6582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3C6582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3C6582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F63D98" w:rsidTr="007462F6">
        <w:trPr>
          <w:trHeight w:val="134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և դրա հիման վրա առաջարկությունների տրամադրման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ստուգման ակտերի նախագծերի վերաբերյալ առաջարկության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 և դրա հիման վրա պատասխանատու ստորաբաժանումներին համապատասխան առաջարկությունների ներկայացման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ստորաբաժանումներին իրավական օժանդակության և խորհրդատվության տրամադրման աշխատանքներ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աշխատակազմերից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ստացված հանձնարարականների, նախարարություններից և այլ գերատեսչություններից, ընկերություններից ստացված 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խորհրդի /այսուհետ՝ խորհուրդ/ որոշումների կատարման հսկողություն.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ստուգումների՝ օրենսդրությանը համապատասխանության նկատմամբ  ապահովման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տեսչական մարմնի կողմից արձակված </w:t>
            </w:r>
            <w:proofErr w:type="spellStart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պահանջները չկատարելու դեպքում տնտեսվարող սուբյեկտների ներկայացուցչի նկատմամբ վարչական վարույթի հարուցման որոշման նախագծի մշակման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հարուցված վարչական </w:t>
            </w:r>
            <w:proofErr w:type="spellStart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վարույթների</w:t>
            </w:r>
            <w:proofErr w:type="spellEnd"/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նյութերում փաստաթղթերի հավաքագրման աշխատանքներ.</w:t>
            </w:r>
          </w:p>
          <w:p w:rsidR="006E4BF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ստուգումների արդյունքում կազմված նյութերի ամբողջականության պահպանման նկատմամբ հսկողական աշխատանքներ.</w:t>
            </w:r>
          </w:p>
          <w:p w:rsidR="006D4356" w:rsidRPr="003C6582" w:rsidRDefault="006E4BF6" w:rsidP="006E4B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միջնորդագրերի նախագծերի մշակման աշխատանքներ</w:t>
            </w:r>
            <w:r w:rsidRPr="003C6582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:rsidR="006414C6" w:rsidRPr="003C6582" w:rsidRDefault="00695ABF" w:rsidP="009B3873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:rsidR="007462F6" w:rsidRPr="003C6582" w:rsidRDefault="007462F6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6E4BF6" w:rsidRPr="003C6582" w:rsidRDefault="006E4BF6" w:rsidP="003C6582">
            <w:pPr>
              <w:pStyle w:val="BodyText"/>
              <w:numPr>
                <w:ilvl w:val="0"/>
                <w:numId w:val="21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ներկայացնել առաջարկություններ տեսչական մարմնի ստորաբաժանումների կողմից մշակված, այլ մարմիններից ստացված իրավական ակտերի նախագծերի վերաբերյալ. 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տեսչական մարմնի իրավասությանը վերապահված ոլորտների առանձին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իրավակարգավորումների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վերաբերյալ միջազգային փորձը և դրա հիմա վրա օրենսդրությունում առկա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բացերի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թերությունների վերացման և օրենսդրության կատարելագործման վերաբերյալ ներկայացնել առաջարկություններ.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պահանջել Տեսչական մարմնի մյուս ստորաբաժանումներից ներկայացնել խորհրդի նիստերի վերաբերյալ անհրաժեշտ նյութերը.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Վարչության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դրված գործառույթների և խնդիրների իրականացման հետ կապված անհրաժեշտ տեղեկատվություն և նյութեր.</w:t>
            </w:r>
          </w:p>
          <w:p w:rsidR="006E4BF6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փաստաթղթեր.</w:t>
            </w:r>
          </w:p>
          <w:p w:rsidR="00305581" w:rsidRPr="003C6582" w:rsidRDefault="006E4BF6" w:rsidP="006E4BF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խորհրդատվություն տրամադրել տեսչական մարմնի մյուս ստորաբաժանումների ծառայողներին իրավական հարցերի վերաբերյալ</w:t>
            </w:r>
            <w:r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  <w:r w:rsidR="009B3873" w:rsidRPr="003C6582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B3873" w:rsidRPr="003C6582" w:rsidRDefault="009B3873" w:rsidP="002E13FC">
            <w:pPr>
              <w:shd w:val="clear" w:color="auto" w:fill="FFFFFF"/>
              <w:ind w:firstLine="22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3C6582" w:rsidRDefault="00305581" w:rsidP="00FE7C91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վարչություն հասցեագրված դիմում-բողոքները և Հայաստանի Հանրապետության օրենսդրությամբ սահմանված կարգով և դեպքերում վարչական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վարույթների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կազմակերպված վարչական լսումների ընթացքում ներկայացնել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իրավասությանը վերապահված ոլորտները կարգավորող իրավական ակտերի դրույթների կիրառման վերաբերյալ տալ պարզաբանումներ.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տեսչական մարմնի գործունեությանն առնչվող պայմանագրերի, համաձայնագրերի, լիազորագրերի, հանձնարարականների և այլ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փաստաթղթղերի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նախագծերի մշակման աշխատանքներին, օրենսդրության պահանջների խախտումներ հայտնաբերելու դեպքում ներկայացնել համապատասխան առաջարկություններ՝ խախտումները վերացնելու վերաբերյալ.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ոչ պարենային արտադրանքի ոլորտում (խաղալիք,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թեթև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ից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բարձր լարման սարքավորումներ,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ռադիոսարքավորումներ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քսանյութեր, յուղեր, լաքեր, ներկեր, ապակիներ, կահույք, ամանեղեն և այլն), թանկարժեք մետաղների ոլորտում (թանկարժեք մետաղներից պատրաստված իրերի՝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հարգորոշման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հարգադրոշմման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մասնագիտացված, այդ թվում՝ մանրածախ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գործունեություններ) կատարված, չափագիտության ոլորտում (գնորդի և վաճառողի, արտադրողի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իրացնողիմիջև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հաշվարկներում, առողջապահության, շրջակա միջավայրի պահպանության, ճանապարհային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ժամկետների և պահանջների կատարման վերաբերյալ ներկայացված առաջարկությունները, տնտեսվարող սուբյեկտների 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կողմից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պահանջների չկատարման դեպքում վարչության պետին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և ստուգել ոչ պարենային արտադրանքի ոլորտում (խաղալիք,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թեթև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ից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բարձր լարման սարքավորումներ,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ռադիոսարքավորումներ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քսանյութեր, յուղեր, լաքեր, ներկեր, ապակիներ, կահույք, ամանեղեն և այլն), թանկարժեք մետաղների ոլորտում (թանկարժեք մետաղներից պատրաստված իրերի՝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հարգորոշման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հարգադրոշմման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մասնագիտացված, այդ թվում՝ մանրածախ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գործունեություններ) կատարված, չափագիտության ոլորտում (գնորդի և վաճառողի, արտադրողի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իրացնողիմիջև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հաշվարկներում, առողջապահության, շրջակա միջավայրի պահպանության, ճանապարհային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վերահսկման ժամանակ և այլն) օրենսդրական չափագիտական հսկողության ենթակա (89 տեսակի) չափման միջոցների ստուգումների արդյունքում արձակված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կարգադրագրի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պահանջները չկատարելու վերաբերյալ ներկայացված համապատասխան նյութերը և դրանց համապատասխանությունը, 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 անհրաժեշտության դեպքում բացատրություններ վերցնելով տնտեսվարող սուբյեկտի ներկայացուցչից</w:t>
            </w: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4BF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ստուգում իրականացնող ստորաբաժանումների աշխատակիցների կողմից իրականացված ստուգումների ընթացքում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կազմվելիք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ակտերում, նախագծերում, տեղեկանքներում թերություններ հայտնաբերելու դեպքում կազմել եզրակացություն դրանց վերաբերյալ, ինչի հիման վրա առաջարկ ներկայացնել՝ </w:t>
            </w:r>
            <w:proofErr w:type="spellStart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>իրավաչափ</w:t>
            </w:r>
            <w:proofErr w:type="spellEnd"/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որոշում կայացնելու վերաբերյալ.</w:t>
            </w:r>
          </w:p>
          <w:p w:rsidR="006D4356" w:rsidRPr="003C6582" w:rsidRDefault="006E4BF6" w:rsidP="003C6582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3C658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դիմումներով կամ պետական մարմիններից ստացված գրություններով տեղեկությունների համապատասխանությունը և  ներկայացնել առաջարկություններ </w:t>
            </w:r>
            <w:r w:rsidRPr="003C658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ներկայացնելու վերաբերյալ</w:t>
            </w:r>
            <w:r w:rsidRPr="003C6582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C6582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C6582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9B3873" w:rsidRPr="00F63D98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B3873" w:rsidRPr="00F63D98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9B3873" w:rsidRPr="00F63D98" w:rsidTr="001861FD">
              <w:tc>
                <w:tcPr>
                  <w:tcW w:w="778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proofErr w:type="spellStart"/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974" w:type="dxa"/>
                </w:tcPr>
                <w:p w:rsidR="009B3873" w:rsidRPr="003C6582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6D4356" w:rsidRPr="00F63D98" w:rsidTr="001861FD">
              <w:tc>
                <w:tcPr>
                  <w:tcW w:w="778" w:type="dxa"/>
                </w:tcPr>
                <w:p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6D4356" w:rsidRPr="003C6582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3C658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F63D98" w:rsidRPr="00F63D98" w:rsidRDefault="00F63D98" w:rsidP="00F63D98">
                  <w:pPr>
                    <w:spacing w:after="0" w:line="240" w:lineRule="auto"/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</w:pPr>
                  <w:r w:rsidRPr="00F63D98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 Իրավագիտություն կամ</w:t>
                  </w:r>
                </w:p>
                <w:p w:rsidR="00F63D98" w:rsidRPr="00F63D98" w:rsidRDefault="00F63D98" w:rsidP="00F63D98">
                  <w:pPr>
                    <w:spacing w:after="0" w:line="240" w:lineRule="auto"/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</w:pPr>
                </w:p>
                <w:p w:rsidR="006D4356" w:rsidRPr="003C6582" w:rsidRDefault="00F63D98" w:rsidP="00F63D98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F63D98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042101.00.7 Իրավագիտություն</w:t>
                  </w:r>
                  <w:bookmarkStart w:id="0" w:name="_GoBack"/>
                  <w:bookmarkEnd w:id="0"/>
                </w:p>
              </w:tc>
            </w:tr>
          </w:tbl>
          <w:p w:rsidR="009B3873" w:rsidRPr="003C6582" w:rsidRDefault="009B3873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3C6582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B47CE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</w:t>
            </w:r>
            <w:r w:rsidR="00CA233F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ունքի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A34141"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3C6582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3C6582" w:rsidRDefault="00695ABF" w:rsidP="00E512D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3C6582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3C65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3C65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3C6582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3C6582" w:rsidRDefault="00695ABF" w:rsidP="00AA1D4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C6582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Բանակցությունների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վարում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Փոփոխությունների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:rsidR="009B3873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Ժամանակի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:rsidR="006414C6" w:rsidRPr="003C6582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</w:rPr>
              <w:t>Փաստաթղթերի</w:t>
            </w:r>
            <w:proofErr w:type="spellEnd"/>
            <w:r w:rsidRPr="003C6582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</w:rPr>
              <w:t>նախապատրաստում</w:t>
            </w:r>
            <w:proofErr w:type="spellEnd"/>
          </w:p>
        </w:tc>
      </w:tr>
      <w:tr w:rsidR="00695ABF" w:rsidRPr="003C6582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4BF6" w:rsidRPr="003C6582" w:rsidRDefault="006E4BF6" w:rsidP="006E4BF6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3C658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E4BF6" w:rsidRPr="003C6582" w:rsidRDefault="006E4BF6" w:rsidP="006E4BF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3C6582" w:rsidRDefault="006E4BF6" w:rsidP="006E4BF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Իր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3C658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3C6582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3C6582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3C658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3C6582" w:rsidRDefault="00080CCC">
      <w:pPr>
        <w:rPr>
          <w:rFonts w:ascii="GHEA Grapalat" w:hAnsi="GHEA Grapalat"/>
          <w:lang w:val="hy-AM"/>
        </w:rPr>
      </w:pPr>
    </w:p>
    <w:sectPr w:rsidR="00080CCC" w:rsidRPr="003C6582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4657E1"/>
    <w:multiLevelType w:val="hybridMultilevel"/>
    <w:tmpl w:val="BB149622"/>
    <w:lvl w:ilvl="0" w:tplc="3A8A3E8C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66D75"/>
    <w:multiLevelType w:val="hybridMultilevel"/>
    <w:tmpl w:val="02AE32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067AF2CE"/>
    <w:lvl w:ilvl="0" w:tplc="799257E2">
      <w:start w:val="1"/>
      <w:numFmt w:val="decimal"/>
      <w:lvlText w:val="%1."/>
      <w:lvlJc w:val="left"/>
      <w:pPr>
        <w:ind w:left="63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416E6"/>
    <w:multiLevelType w:val="hybridMultilevel"/>
    <w:tmpl w:val="F3B2966A"/>
    <w:lvl w:ilvl="0" w:tplc="E2A689F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  <w:num w:numId="19">
    <w:abstractNumId w:val="16"/>
  </w:num>
  <w:num w:numId="20">
    <w:abstractNumId w:val="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777F4"/>
    <w:rsid w:val="00080CCC"/>
    <w:rsid w:val="000D2F1B"/>
    <w:rsid w:val="00102063"/>
    <w:rsid w:val="001576CA"/>
    <w:rsid w:val="001F14A7"/>
    <w:rsid w:val="002005D2"/>
    <w:rsid w:val="00201618"/>
    <w:rsid w:val="00245759"/>
    <w:rsid w:val="00257F2D"/>
    <w:rsid w:val="0029584F"/>
    <w:rsid w:val="002C1F26"/>
    <w:rsid w:val="002E13FC"/>
    <w:rsid w:val="00305581"/>
    <w:rsid w:val="003C6582"/>
    <w:rsid w:val="0047239E"/>
    <w:rsid w:val="004A760E"/>
    <w:rsid w:val="004C2E53"/>
    <w:rsid w:val="004C7ECD"/>
    <w:rsid w:val="00554C30"/>
    <w:rsid w:val="005629C3"/>
    <w:rsid w:val="005A27C4"/>
    <w:rsid w:val="005E7E75"/>
    <w:rsid w:val="0062668F"/>
    <w:rsid w:val="006414C6"/>
    <w:rsid w:val="006453AE"/>
    <w:rsid w:val="00695ABF"/>
    <w:rsid w:val="006D4356"/>
    <w:rsid w:val="006E4BF6"/>
    <w:rsid w:val="006F6F5B"/>
    <w:rsid w:val="00743744"/>
    <w:rsid w:val="007462F6"/>
    <w:rsid w:val="00795380"/>
    <w:rsid w:val="007C094F"/>
    <w:rsid w:val="007C2C3D"/>
    <w:rsid w:val="0085485E"/>
    <w:rsid w:val="00866DE2"/>
    <w:rsid w:val="008E4D6D"/>
    <w:rsid w:val="008F67A8"/>
    <w:rsid w:val="009051B0"/>
    <w:rsid w:val="00946EFF"/>
    <w:rsid w:val="009934BF"/>
    <w:rsid w:val="009B3873"/>
    <w:rsid w:val="00A27C40"/>
    <w:rsid w:val="00A34141"/>
    <w:rsid w:val="00A45D72"/>
    <w:rsid w:val="00A955E0"/>
    <w:rsid w:val="00AA1D43"/>
    <w:rsid w:val="00B51AEB"/>
    <w:rsid w:val="00B71B01"/>
    <w:rsid w:val="00BB0ADB"/>
    <w:rsid w:val="00BC70F5"/>
    <w:rsid w:val="00BF62B4"/>
    <w:rsid w:val="00C43532"/>
    <w:rsid w:val="00CA01DE"/>
    <w:rsid w:val="00CA233F"/>
    <w:rsid w:val="00CC6A0A"/>
    <w:rsid w:val="00CF1585"/>
    <w:rsid w:val="00D2328D"/>
    <w:rsid w:val="00D77A0D"/>
    <w:rsid w:val="00DA4203"/>
    <w:rsid w:val="00DA5D7A"/>
    <w:rsid w:val="00DA7903"/>
    <w:rsid w:val="00DF51D5"/>
    <w:rsid w:val="00E4696F"/>
    <w:rsid w:val="00E512D8"/>
    <w:rsid w:val="00EF77FB"/>
    <w:rsid w:val="00F63D98"/>
    <w:rsid w:val="00F91CCD"/>
    <w:rsid w:val="00FA4D7A"/>
    <w:rsid w:val="00FB47C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4EC9F-FB15-49DA-9935-4F710B53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87</cp:revision>
  <dcterms:created xsi:type="dcterms:W3CDTF">2019-04-15T07:53:00Z</dcterms:created>
  <dcterms:modified xsi:type="dcterms:W3CDTF">2023-05-08T07:12:00Z</dcterms:modified>
</cp:coreProperties>
</file>