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61453" w14:textId="77777777" w:rsidR="006B4B3F" w:rsidRPr="00221CF4" w:rsidRDefault="001A5593" w:rsidP="00221CF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n AMU"/>
          <w:color w:val="000000"/>
          <w:lang w:val="hy-AM"/>
        </w:rPr>
      </w:pPr>
      <w:r w:rsidRPr="00221CF4">
        <w:rPr>
          <w:rFonts w:ascii="GHEA Grapalat" w:hAnsi="GHEA Grapalat" w:cs="Arian AMU"/>
          <w:color w:val="000000"/>
          <w:lang w:val="hy-AM"/>
        </w:rPr>
        <w:t>Շուկայի վերահսկողության տեսչական մարմինը</w:t>
      </w:r>
      <w:r w:rsidR="006B4B3F" w:rsidRPr="00221CF4">
        <w:rPr>
          <w:rFonts w:ascii="GHEA Grapalat" w:hAnsi="GHEA Grapalat" w:cs="Arian AMU"/>
          <w:color w:val="000000"/>
        </w:rPr>
        <w:t xml:space="preserve"> հայտարարում է </w:t>
      </w:r>
      <w:r w:rsidR="007A144F" w:rsidRPr="00221CF4">
        <w:rPr>
          <w:rFonts w:ascii="GHEA Grapalat" w:hAnsi="GHEA Grapalat" w:cs="Arian AMU"/>
          <w:b/>
          <w:color w:val="000000"/>
          <w:lang w:val="hy-AM"/>
        </w:rPr>
        <w:t>արտաքին</w:t>
      </w:r>
      <w:r w:rsidR="007A144F" w:rsidRPr="00221CF4">
        <w:rPr>
          <w:rFonts w:ascii="GHEA Grapalat" w:hAnsi="GHEA Grapalat" w:cs="Arian AMU"/>
          <w:color w:val="000000"/>
          <w:lang w:val="hy-AM"/>
        </w:rPr>
        <w:t xml:space="preserve"> </w:t>
      </w:r>
      <w:r w:rsidR="006B4B3F" w:rsidRPr="00221CF4">
        <w:rPr>
          <w:rFonts w:ascii="GHEA Grapalat" w:hAnsi="GHEA Grapalat" w:cs="Arian AMU"/>
          <w:color w:val="000000"/>
        </w:rPr>
        <w:t>մրցույթ</w:t>
      </w:r>
      <w:r w:rsidR="006B4B3F" w:rsidRPr="00221CF4">
        <w:rPr>
          <w:rFonts w:ascii="GHEA Grapalat" w:hAnsi="GHEA Grapalat" w:cs="Arian AMU"/>
          <w:color w:val="000000"/>
          <w:lang w:val="hy-AM"/>
        </w:rPr>
        <w:t>՝ քաղաքացիական ծառայության թափուր պաշտոնը զբաղեցնելու համար</w:t>
      </w:r>
    </w:p>
    <w:p w14:paraId="73567C01" w14:textId="77777777" w:rsidR="00F21AFC" w:rsidRPr="005B5D80" w:rsidRDefault="00F21AFC" w:rsidP="00221CF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n AMU"/>
          <w:b/>
          <w:color w:val="000000"/>
          <w:sz w:val="22"/>
          <w:szCs w:val="22"/>
          <w:lang w:val="hy-AM"/>
        </w:rPr>
      </w:pPr>
    </w:p>
    <w:p w14:paraId="57E039FB" w14:textId="77777777" w:rsidR="00040B7E" w:rsidRPr="005B5D80" w:rsidRDefault="001A5593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Շուկայի վերահսկողության տեսչական մարմինը</w:t>
      </w:r>
      <w:r w:rsidR="00B15220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հայտարարում է </w:t>
      </w:r>
      <w:r w:rsidR="00026958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արտաքին</w:t>
      </w:r>
      <w:r w:rsidR="00040B7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մրցույթ՝ 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շուկայ</w:t>
      </w:r>
      <w:r w:rsidR="006135C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ի վերահսկողության տեսչական մարմ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ն</w:t>
      </w:r>
      <w:r w:rsidR="006135C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ի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</w:t>
      </w:r>
      <w:r w:rsidR="00C137F6" w:rsidRPr="005B5D80">
        <w:rPr>
          <w:rFonts w:ascii="GHEA Grapalat" w:hAnsi="GHEA Grapalat"/>
          <w:sz w:val="22"/>
          <w:szCs w:val="22"/>
          <w:lang w:val="hy-AM"/>
        </w:rPr>
        <w:t>իրավական աջակցության և փաստաթղթաշրջանառության վարչության գլխավոր իրավաբանի</w:t>
      </w:r>
      <w:r w:rsidRPr="005B5D80">
        <w:rPr>
          <w:rFonts w:ascii="GHEA Grapalat" w:hAnsi="GHEA Grapalat"/>
          <w:sz w:val="22"/>
          <w:szCs w:val="22"/>
          <w:lang w:val="hy-AM"/>
        </w:rPr>
        <w:t xml:space="preserve"> (պաշտոնի անձնագիր </w:t>
      </w:r>
      <w:r w:rsidR="00C137F6" w:rsidRPr="005B5D80">
        <w:rPr>
          <w:rFonts w:ascii="GHEA Grapalat" w:hAnsi="GHEA Grapalat"/>
          <w:sz w:val="22"/>
          <w:szCs w:val="22"/>
          <w:lang w:val="hy-AM"/>
        </w:rPr>
        <w:t>69-27.4</w:t>
      </w:r>
      <w:r w:rsidR="001A6392" w:rsidRPr="005B5D80">
        <w:rPr>
          <w:rFonts w:ascii="GHEA Grapalat" w:hAnsi="GHEA Grapalat"/>
          <w:sz w:val="22"/>
          <w:szCs w:val="22"/>
          <w:lang w:val="hy-AM"/>
        </w:rPr>
        <w:t>-Մ2-2</w:t>
      </w:r>
      <w:r w:rsidRPr="005B5D80">
        <w:rPr>
          <w:rFonts w:ascii="GHEA Grapalat" w:hAnsi="GHEA Grapalat"/>
          <w:sz w:val="22"/>
          <w:szCs w:val="22"/>
          <w:lang w:val="hy-AM"/>
        </w:rPr>
        <w:t xml:space="preserve">) </w:t>
      </w:r>
      <w:r w:rsidR="00040B7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քաղաքացիական ծառայության թափուր պաշտոն</w:t>
      </w:r>
      <w:r w:rsidR="00B15220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ն</w:t>
      </w:r>
      <w:r w:rsidR="00040B7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զբաղեցնելու համար:</w:t>
      </w:r>
    </w:p>
    <w:p w14:paraId="501D49B2" w14:textId="77777777" w:rsidR="00983A72" w:rsidRPr="005B5D80" w:rsidRDefault="00983A72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b/>
          <w:color w:val="000000"/>
          <w:sz w:val="22"/>
          <w:szCs w:val="22"/>
          <w:lang w:val="hy-AM"/>
        </w:rPr>
      </w:pPr>
    </w:p>
    <w:p w14:paraId="0EA100A4" w14:textId="77777777" w:rsidR="00040B7E" w:rsidRPr="005B5D80" w:rsidRDefault="001A5593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 w:cs="Arian AMU"/>
          <w:color w:val="4691CE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Շուկայի</w:t>
      </w:r>
      <w:r w:rsidR="006135C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վերահսկողության տեսչական մարմնի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</w:t>
      </w:r>
      <w:r w:rsidR="00C137F6" w:rsidRPr="005B5D80">
        <w:rPr>
          <w:rFonts w:ascii="GHEA Grapalat" w:hAnsi="GHEA Grapalat"/>
          <w:sz w:val="22"/>
          <w:szCs w:val="22"/>
          <w:lang w:val="hy-AM"/>
        </w:rPr>
        <w:t>իրավական աջակցության և փաստաթղթաշրջանառության վարչության գլխավոր իրավաբանի (պաշտոնի անձնագիր 69-27.4-Մ2-</w:t>
      </w:r>
      <w:r w:rsidR="001A6392" w:rsidRPr="005B5D80">
        <w:rPr>
          <w:rFonts w:ascii="GHEA Grapalat" w:hAnsi="GHEA Grapalat"/>
          <w:sz w:val="22"/>
          <w:szCs w:val="22"/>
          <w:lang w:val="hy-AM"/>
        </w:rPr>
        <w:t>2</w:t>
      </w:r>
      <w:r w:rsidR="00C137F6" w:rsidRPr="005B5D80">
        <w:rPr>
          <w:rFonts w:ascii="GHEA Grapalat" w:hAnsi="GHEA Grapalat"/>
          <w:sz w:val="22"/>
          <w:szCs w:val="22"/>
          <w:lang w:val="hy-AM"/>
        </w:rPr>
        <w:t xml:space="preserve">) </w:t>
      </w:r>
      <w:r w:rsidR="00040B7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</w:t>
      </w:r>
      <w:r w:rsidR="00040B7E" w:rsidRPr="005B5D80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hyperlink r:id="rId5" w:history="1">
        <w:r w:rsidR="00040B7E" w:rsidRPr="005B5D80">
          <w:rPr>
            <w:rStyle w:val="Hyperlink"/>
            <w:rFonts w:ascii="GHEA Grapalat" w:hAnsi="GHEA Grapalat" w:cs="Arian AMU"/>
            <w:color w:val="4691CE"/>
            <w:sz w:val="22"/>
            <w:szCs w:val="22"/>
            <w:lang w:val="hy-AM"/>
          </w:rPr>
          <w:t>էլեկտրոնային օրինակը կցվում է:</w:t>
        </w:r>
      </w:hyperlink>
    </w:p>
    <w:p w14:paraId="51A25849" w14:textId="77777777" w:rsidR="00F21AFC" w:rsidRPr="005B5D80" w:rsidRDefault="00F21AFC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5C21D803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Մրցույթին մասնակցելու համար դիմումները ներկայացվում են առցանց`  </w:t>
      </w:r>
      <w:hyperlink r:id="rId6" w:history="1">
        <w:r w:rsidR="001A6392" w:rsidRPr="005B5D80">
          <w:rPr>
            <w:rStyle w:val="Hyperlink"/>
            <w:rFonts w:ascii="GHEA Grapalat" w:hAnsi="GHEA Grapalat" w:cs="Arian AMU"/>
            <w:sz w:val="22"/>
            <w:szCs w:val="22"/>
            <w:lang w:val="hy-AM"/>
          </w:rPr>
          <w:t>https://cso.gov.am/internal-external-competitions</w:t>
        </w:r>
      </w:hyperlink>
      <w:r w:rsidR="001A6392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հղումով` քսանչորսժամյա ռեժիմով, կցելով  անհրաժեշտ փաստաթղթերը ՝</w:t>
      </w:r>
    </w:p>
    <w:p w14:paraId="1968CFB9" w14:textId="77777777" w:rsidR="000263A1" w:rsidRPr="005B5D80" w:rsidRDefault="000263A1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64F59D82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1. դիմում (առցանց),</w:t>
      </w:r>
    </w:p>
    <w:p w14:paraId="3DA871FF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2.անձնագիր և/կամ նույնականացման քարտի լուսանկար (եթե անձը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լուսանկար),</w:t>
      </w:r>
    </w:p>
    <w:p w14:paraId="022A2173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3. բարձրագույն կրթությունը հավաստող փաստաթղթի(երի) լուսանկար,</w:t>
      </w:r>
    </w:p>
    <w:p w14:paraId="2551FC24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4. աշխատանքային գործունեությունը հավաստող փաստաթղթերի լուսանկար,</w:t>
      </w:r>
    </w:p>
    <w:p w14:paraId="5542AFDF" w14:textId="77777777" w:rsidR="00F8405D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5.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7A61D0BB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6. լուսանկար՝ 3X4 չափսի:</w:t>
      </w:r>
    </w:p>
    <w:p w14:paraId="15918428" w14:textId="77777777" w:rsidR="00B15220" w:rsidRPr="005B5D80" w:rsidRDefault="00B15220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0A87AD81" w14:textId="4561CE9A" w:rsidR="00040B7E" w:rsidRPr="005B5D80" w:rsidRDefault="00040B7E" w:rsidP="00965220">
      <w:pPr>
        <w:rPr>
          <w:lang w:val="hy-AM"/>
        </w:rPr>
      </w:pPr>
      <w:r w:rsidRPr="005B5D80">
        <w:rPr>
          <w:lang w:val="hy-AM"/>
        </w:rPr>
        <w:t xml:space="preserve">Մրցույթի </w:t>
      </w:r>
      <w:r w:rsidR="00B15220" w:rsidRPr="005B5D80">
        <w:rPr>
          <w:lang w:val="hy-AM"/>
        </w:rPr>
        <w:t>թեստավորման փուլ</w:t>
      </w:r>
      <w:r w:rsidR="006B4B3F" w:rsidRPr="005B5D80">
        <w:rPr>
          <w:lang w:val="hy-AM"/>
        </w:rPr>
        <w:t>ը</w:t>
      </w:r>
      <w:r w:rsidR="00F21AFC" w:rsidRPr="005B5D80">
        <w:rPr>
          <w:lang w:val="hy-AM"/>
        </w:rPr>
        <w:t xml:space="preserve"> </w:t>
      </w:r>
      <w:r w:rsidR="00762C64" w:rsidRPr="005B5D80">
        <w:rPr>
          <w:lang w:val="hy-AM"/>
        </w:rPr>
        <w:t>կ</w:t>
      </w:r>
      <w:r w:rsidR="0008095D" w:rsidRPr="005B5D80">
        <w:rPr>
          <w:lang w:val="hy-AM"/>
        </w:rPr>
        <w:t>անց</w:t>
      </w:r>
      <w:r w:rsidR="008A64B2" w:rsidRPr="005B5D80">
        <w:rPr>
          <w:lang w:val="hy-AM"/>
        </w:rPr>
        <w:t>կացվի</w:t>
      </w:r>
      <w:r w:rsidR="0077351E">
        <w:rPr>
          <w:lang w:val="hy-AM"/>
        </w:rPr>
        <w:t xml:space="preserve"> 202</w:t>
      </w:r>
      <w:r w:rsidR="0077351E" w:rsidRPr="0077351E">
        <w:rPr>
          <w:lang w:val="hy-AM"/>
        </w:rPr>
        <w:t>6</w:t>
      </w:r>
      <w:r w:rsidR="00965220">
        <w:rPr>
          <w:lang w:val="hy-AM"/>
        </w:rPr>
        <w:t xml:space="preserve"> թվականի </w:t>
      </w:r>
      <w:r w:rsidR="001950EC">
        <w:rPr>
          <w:lang w:val="hy-AM"/>
        </w:rPr>
        <w:t>հունիսի</w:t>
      </w:r>
      <w:r w:rsidR="0077351E">
        <w:rPr>
          <w:lang w:val="hy-AM"/>
        </w:rPr>
        <w:t xml:space="preserve"> </w:t>
      </w:r>
      <w:r w:rsidR="001950EC">
        <w:rPr>
          <w:lang w:val="hy-AM"/>
        </w:rPr>
        <w:t>22</w:t>
      </w:r>
      <w:r w:rsidR="005B5D80" w:rsidRPr="005B5D80">
        <w:rPr>
          <w:lang w:val="hy-AM"/>
        </w:rPr>
        <w:t>-ին</w:t>
      </w:r>
      <w:r w:rsidR="008A64B2" w:rsidRPr="005B5D80">
        <w:rPr>
          <w:lang w:val="hy-AM"/>
        </w:rPr>
        <w:t xml:space="preserve">՝ </w:t>
      </w:r>
      <w:r w:rsidRPr="005B5D80">
        <w:rPr>
          <w:lang w:val="hy-AM"/>
        </w:rPr>
        <w:t>ժա</w:t>
      </w:r>
      <w:r w:rsidR="009210D6" w:rsidRPr="005B5D80">
        <w:rPr>
          <w:lang w:val="hy-AM"/>
        </w:rPr>
        <w:t>մը</w:t>
      </w:r>
      <w:r w:rsidR="008A64B2" w:rsidRPr="005B5D80">
        <w:rPr>
          <w:lang w:val="hy-AM"/>
        </w:rPr>
        <w:t xml:space="preserve"> 10</w:t>
      </w:r>
      <w:r w:rsidR="002E26DA" w:rsidRPr="005B5D80">
        <w:rPr>
          <w:lang w:val="hy-AM"/>
        </w:rPr>
        <w:t>:0</w:t>
      </w:r>
      <w:r w:rsidR="00121F53" w:rsidRPr="005B5D80">
        <w:rPr>
          <w:lang w:val="hy-AM"/>
        </w:rPr>
        <w:t xml:space="preserve">0-ին, </w:t>
      </w:r>
      <w:r w:rsidR="00C66A51" w:rsidRPr="005B5D80">
        <w:rPr>
          <w:lang w:val="hy-AM"/>
        </w:rPr>
        <w:t>Հանրապետության հրապարակ, Կառավարական տուն 1 հասցեում:</w:t>
      </w:r>
    </w:p>
    <w:p w14:paraId="1217DF78" w14:textId="177E6E83" w:rsidR="00040B7E" w:rsidRPr="005B5D80" w:rsidRDefault="00040B7E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br/>
        <w:t>Մրցույթի հ</w:t>
      </w:r>
      <w:r w:rsidR="00B15220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արցազրույցի փուլը</w:t>
      </w:r>
      <w:r w:rsidR="0077351E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կանցկացվի 2026 թվականի </w:t>
      </w:r>
      <w:r w:rsidR="001950EC">
        <w:rPr>
          <w:rFonts w:ascii="GHEA Grapalat" w:hAnsi="GHEA Grapalat" w:cs="Arian AMU"/>
          <w:color w:val="000000"/>
          <w:sz w:val="22"/>
          <w:szCs w:val="22"/>
          <w:lang w:val="hy-AM"/>
        </w:rPr>
        <w:t>հունիսի 24</w:t>
      </w:r>
      <w:r w:rsidR="008A64B2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-ին՝ </w:t>
      </w:r>
      <w:r w:rsidR="006135C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ժամը </w:t>
      </w:r>
      <w:r w:rsidR="00C137F6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1</w:t>
      </w:r>
      <w:r w:rsidR="005B5D80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0</w:t>
      </w:r>
      <w:r w:rsidR="002E26DA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:0</w:t>
      </w:r>
      <w:r w:rsidR="00121F53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0-ին, ք. Երևան, Հանրապետության հ</w:t>
      </w: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րապարակ, Կառավարական տուն 1 հասցեում:</w:t>
      </w:r>
    </w:p>
    <w:p w14:paraId="38E4BB83" w14:textId="77777777" w:rsidR="00F21AFC" w:rsidRPr="005B5D80" w:rsidRDefault="00F21AFC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39FA5DEB" w14:textId="77777777" w:rsidR="00040B7E" w:rsidRPr="005B5D80" w:rsidRDefault="00040B7E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Մրցույթի հարցազրույցի փուլը կանցկացվի «Հարցարան» ձևաչափով:</w:t>
      </w:r>
    </w:p>
    <w:p w14:paraId="54F1C53B" w14:textId="77777777" w:rsidR="00F21AFC" w:rsidRPr="005B5D80" w:rsidRDefault="00F21AFC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5A283F80" w14:textId="77777777" w:rsidR="00040B7E" w:rsidRPr="005B5D80" w:rsidRDefault="00F8405D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lastRenderedPageBreak/>
        <w:t xml:space="preserve">Հիմնական աշխատավարձը </w:t>
      </w:r>
      <w:r w:rsidR="002E26DA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267072</w:t>
      </w:r>
      <w:r w:rsidR="001D15E1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 xml:space="preserve"> </w:t>
      </w:r>
      <w:r w:rsidR="00040B7E"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ՀՀ դրամ է:</w:t>
      </w:r>
    </w:p>
    <w:p w14:paraId="5518EDE3" w14:textId="77777777" w:rsidR="00F21AFC" w:rsidRPr="005B5D80" w:rsidRDefault="00F21AFC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386AF5E2" w14:textId="77777777" w:rsidR="00040B7E" w:rsidRPr="005B5D80" w:rsidRDefault="00040B7E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14:paraId="7A679F76" w14:textId="77777777" w:rsidR="00983A72" w:rsidRPr="005B5D80" w:rsidRDefault="00983A72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745D7331" w14:textId="77777777" w:rsidR="00040B7E" w:rsidRPr="005B5D80" w:rsidRDefault="00040B7E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  <w:r w:rsidRPr="005B5D80">
        <w:rPr>
          <w:rFonts w:ascii="GHEA Grapalat" w:hAnsi="GHEA Grapalat" w:cs="Arian AMU"/>
          <w:color w:val="000000"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</w:t>
      </w:r>
    </w:p>
    <w:p w14:paraId="40190C6C" w14:textId="77777777" w:rsidR="00F21AFC" w:rsidRPr="005B5D80" w:rsidRDefault="00F21AFC" w:rsidP="00B123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color w:val="000000"/>
          <w:sz w:val="22"/>
          <w:szCs w:val="22"/>
          <w:lang w:val="hy-AM"/>
        </w:rPr>
      </w:pPr>
    </w:p>
    <w:p w14:paraId="1BFE5B2F" w14:textId="77777777" w:rsidR="004A04A9" w:rsidRPr="005B5D80" w:rsidRDefault="004A04A9" w:rsidP="001A3EF5">
      <w:pPr>
        <w:spacing w:after="0"/>
        <w:jc w:val="both"/>
        <w:rPr>
          <w:lang w:val="hy-AM"/>
        </w:rPr>
      </w:pPr>
    </w:p>
    <w:p w14:paraId="07FCECA6" w14:textId="77777777" w:rsidR="005B5D80" w:rsidRPr="005B5D80" w:rsidRDefault="005B5D80" w:rsidP="005B5D80">
      <w:pPr>
        <w:pStyle w:val="NormalWeb"/>
        <w:rPr>
          <w:rFonts w:ascii="GHEA Grapalat" w:hAnsi="GHEA Grapalat"/>
          <w:b/>
          <w:bCs/>
          <w:sz w:val="22"/>
          <w:szCs w:val="22"/>
          <w:lang w:val="hy-AM"/>
        </w:rPr>
      </w:pPr>
      <w:r w:rsidRPr="005B5D80">
        <w:rPr>
          <w:rFonts w:ascii="GHEA Grapalat" w:hAnsi="GHEA Grapalat"/>
          <w:b/>
          <w:bCs/>
          <w:sz w:val="22"/>
          <w:szCs w:val="22"/>
          <w:lang w:val="hy-AM"/>
        </w:rPr>
        <w:t>ՄԱՍՆԱԳԻՏԱԿԱՆ ԳԻՏԵԼԻՔՆԵՐ</w:t>
      </w:r>
    </w:p>
    <w:p w14:paraId="0D0F563A" w14:textId="77777777" w:rsidR="0077351E" w:rsidRDefault="0077351E" w:rsidP="0077351E">
      <w:pPr>
        <w:pStyle w:val="mt-0"/>
        <w:numPr>
          <w:ilvl w:val="0"/>
          <w:numId w:val="5"/>
        </w:numPr>
      </w:pPr>
      <w:r>
        <w:t xml:space="preserve">ՄԱՍՆԱԳԻՏԱԿԱՆ ԳԻՏԵԼԻՔՆԵՐ (ՔԾ ԳՐԱՍԵՆՅԱԿ) </w:t>
      </w:r>
    </w:p>
    <w:p w14:paraId="206BB235" w14:textId="77777777" w:rsidR="0077351E" w:rsidRDefault="0015282C" w:rsidP="0077351E">
      <w:pPr>
        <w:spacing w:beforeAutospacing="1" w:afterAutospacing="1"/>
        <w:ind w:left="720"/>
      </w:pPr>
      <w:hyperlink r:id="rId7" w:tgtFrame="_blank" w:history="1">
        <w:r w:rsidR="0077351E">
          <w:rPr>
            <w:rStyle w:val="Hyperlink"/>
          </w:rPr>
          <w:t xml:space="preserve">ՀՀ Սահմանադրություն (փոփոխություններով) </w:t>
        </w:r>
      </w:hyperlink>
      <w:r w:rsidR="0077351E">
        <w:rPr>
          <w:rStyle w:val="m-list-searchresult-item-text"/>
        </w:rPr>
        <w:t xml:space="preserve">(Հոդվածներ՝ 1, 2, 5, 6, 8, 10, 14, 15, 17, 21, 25, 27, 31, 32, 34, 35, 36, 38, 40, 41, 44, 46-49, 54, 57, 66, 85, 89, 90, 96, 99, 100, 103, 104, 109, 112, 113, 118, 119, 123, 124, 136, 142, 144, 146, 147, 149-153, 159, 160, 163, 182, 185, 195, 198, 199) </w:t>
      </w:r>
    </w:p>
    <w:p w14:paraId="5EA06B80" w14:textId="77777777" w:rsidR="0077351E" w:rsidRDefault="0015282C" w:rsidP="0077351E">
      <w:pPr>
        <w:spacing w:beforeAutospacing="1" w:afterAutospacing="1"/>
        <w:ind w:left="720"/>
      </w:pPr>
      <w:hyperlink r:id="rId8" w:tgtFrame="_blank" w:history="1">
        <w:r w:rsidR="0077351E">
          <w:rPr>
            <w:rStyle w:val="Hyperlink"/>
          </w:rPr>
          <w:t xml:space="preserve">«Պետական պաշտոններ և պետական ծառայության պաշտոններ զբաղեցնող անձանց վարձատրության մասին» ՀՀ օրենք </w:t>
        </w:r>
      </w:hyperlink>
      <w:r w:rsidR="0077351E">
        <w:rPr>
          <w:rStyle w:val="m-list-searchresult-item-text"/>
        </w:rPr>
        <w:t xml:space="preserve">(Հոդվածներ՝ 4-7, 20-27) </w:t>
      </w:r>
    </w:p>
    <w:p w14:paraId="4B48FBF2" w14:textId="77777777" w:rsidR="0077351E" w:rsidRDefault="0015282C" w:rsidP="0077351E">
      <w:pPr>
        <w:spacing w:beforeAutospacing="1" w:afterAutospacing="1"/>
        <w:ind w:left="720"/>
      </w:pPr>
      <w:hyperlink r:id="rId9" w:tgtFrame="_blank" w:history="1">
        <w:r w:rsidR="0077351E">
          <w:rPr>
            <w:rStyle w:val="Hyperlink"/>
          </w:rPr>
          <w:t xml:space="preserve">«Հանրային ծառայության մասին» ՀՀ օրենք </w:t>
        </w:r>
      </w:hyperlink>
      <w:r w:rsidR="0077351E">
        <w:rPr>
          <w:rStyle w:val="m-list-searchresult-item-text"/>
        </w:rPr>
        <w:t>(Հոդվաձներ՝ 3-15, 18-23, 27</w:t>
      </w:r>
      <w:r w:rsidR="0077351E">
        <w:rPr>
          <w:rStyle w:val="m-list-searchresult-item-text"/>
          <w:rFonts w:ascii="MS Gothic" w:eastAsia="MS Gothic" w:hAnsi="MS Gothic" w:cs="MS Gothic" w:hint="eastAsia"/>
        </w:rPr>
        <w:t>․</w:t>
      </w:r>
      <w:r w:rsidR="0077351E">
        <w:rPr>
          <w:rStyle w:val="m-list-searchresult-item-text"/>
        </w:rPr>
        <w:t xml:space="preserve">1, 28-34, 44, 53) </w:t>
      </w:r>
    </w:p>
    <w:p w14:paraId="49F642B6" w14:textId="77777777" w:rsidR="0077351E" w:rsidRDefault="0015282C" w:rsidP="0077351E">
      <w:pPr>
        <w:spacing w:beforeAutospacing="1" w:afterAutospacing="1"/>
        <w:ind w:left="720"/>
      </w:pPr>
      <w:hyperlink r:id="rId10" w:tgtFrame="_blank" w:history="1">
        <w:r w:rsidR="0077351E">
          <w:rPr>
            <w:rStyle w:val="Hyperlink"/>
          </w:rPr>
          <w:t xml:space="preserve">«Քաղաքացիական ծառայության մասին» ՀՀ օրենք </w:t>
        </w:r>
      </w:hyperlink>
      <w:r w:rsidR="0077351E">
        <w:rPr>
          <w:rStyle w:val="m-list-searchresult-item-text"/>
        </w:rPr>
        <w:t xml:space="preserve">(Հոդվածներ՝ 2, 6, 7, 10, 11, 17, 20-24, 28, 30-36, 38) </w:t>
      </w:r>
    </w:p>
    <w:p w14:paraId="076A2B1E" w14:textId="77777777" w:rsidR="0077351E" w:rsidRDefault="0077351E" w:rsidP="0077351E">
      <w:pPr>
        <w:pStyle w:val="mt-0"/>
      </w:pPr>
      <w:r>
        <w:t>ՄԱՍՆԱԳԻՏԱԿԱՆ ԳԻՏԵԼԻՔՆԵՐ (Շուկայի վերահսկողության տեսչական մարմին)</w:t>
      </w:r>
    </w:p>
    <w:p w14:paraId="0F04E010" w14:textId="77777777" w:rsidR="0077351E" w:rsidRDefault="0015282C" w:rsidP="0077351E">
      <w:pPr>
        <w:spacing w:beforeAutospacing="1" w:afterAutospacing="1"/>
        <w:ind w:left="720"/>
      </w:pPr>
      <w:hyperlink r:id="rId11" w:tgtFrame="_blank" w:history="1">
        <w:r w:rsidR="0077351E">
          <w:rPr>
            <w:rStyle w:val="Hyperlink"/>
          </w:rPr>
          <w:t xml:space="preserve">«ՀԱՅԱՍՏԱՆԻ ՀԱՆՐԱՊԵՏՈՒԹՅՈՒՆՈՒՄ ՍՏՈՒԳՈՒՄՆԵՐԻ ԿԱԶՄԱԿԵՐՊՄԱՆ ԵՎ ԱՆՑԿԱՑՄԱՆ ՄԱՍԻՆ» ՕՐԵՆՔ </w:t>
        </w:r>
      </w:hyperlink>
      <w:r w:rsidR="0077351E">
        <w:rPr>
          <w:rStyle w:val="m-list-searchresult-item-text"/>
        </w:rPr>
        <w:t xml:space="preserve">(հոդվածներ՝ 1-10) </w:t>
      </w:r>
    </w:p>
    <w:p w14:paraId="49148833" w14:textId="77777777" w:rsidR="0077351E" w:rsidRDefault="0015282C" w:rsidP="0077351E">
      <w:pPr>
        <w:spacing w:beforeAutospacing="1" w:afterAutospacing="1"/>
        <w:ind w:left="720"/>
      </w:pPr>
      <w:hyperlink r:id="rId12" w:tgtFrame="_blank" w:history="1">
        <w:r w:rsidR="0077351E">
          <w:rPr>
            <w:rStyle w:val="Hyperlink"/>
          </w:rPr>
          <w:t xml:space="preserve">ՎԱՐՉԱԿԱՆ ԴԱՏԱՎԱՐՈՒԹՅԱՆ ՕՐԵՆՍԳԻՐՔ </w:t>
        </w:r>
      </w:hyperlink>
      <w:r w:rsidR="0077351E">
        <w:rPr>
          <w:rStyle w:val="m-list-searchresult-item-text"/>
        </w:rPr>
        <w:t>(</w:t>
      </w:r>
      <w:r w:rsidR="00221CF4">
        <w:rPr>
          <w:rStyle w:val="m-list-searchresult-item-text"/>
        </w:rPr>
        <w:t>հոդվածներ 77-79, 86-92, 127-150</w:t>
      </w:r>
      <w:r w:rsidR="0077351E">
        <w:rPr>
          <w:rStyle w:val="m-list-searchresult-item-text"/>
        </w:rPr>
        <w:t xml:space="preserve">) </w:t>
      </w:r>
    </w:p>
    <w:p w14:paraId="33B9E3D2" w14:textId="77777777" w:rsidR="0077351E" w:rsidRDefault="0015282C" w:rsidP="0077351E">
      <w:pPr>
        <w:spacing w:beforeAutospacing="1" w:afterAutospacing="1"/>
        <w:ind w:left="720"/>
      </w:pPr>
      <w:hyperlink r:id="rId13" w:tgtFrame="_blank" w:history="1">
        <w:r w:rsidR="0077351E">
          <w:rPr>
            <w:rStyle w:val="Hyperlink"/>
          </w:rPr>
          <w:t xml:space="preserve">«Նորմատիվ իրավական ակտերի մասին օրենք» ՀՀ օրենք </w:t>
        </w:r>
      </w:hyperlink>
      <w:r w:rsidR="0077351E">
        <w:rPr>
          <w:rStyle w:val="m-list-searchresult-item-text"/>
        </w:rPr>
        <w:t xml:space="preserve">(հոդվածներ՝ 2-7, 14-17, 21-23, 26, 37, 42,43) </w:t>
      </w:r>
    </w:p>
    <w:p w14:paraId="7D65BA37" w14:textId="77777777" w:rsidR="0077351E" w:rsidRDefault="0015282C" w:rsidP="0077351E">
      <w:pPr>
        <w:spacing w:beforeAutospacing="1" w:afterAutospacing="1"/>
        <w:ind w:left="720"/>
      </w:pPr>
      <w:hyperlink r:id="rId14" w:tgtFrame="_blank" w:history="1">
        <w:r w:rsidR="0077351E">
          <w:rPr>
            <w:rStyle w:val="Hyperlink"/>
          </w:rPr>
          <w:t xml:space="preserve">ՎԱՐՉԱԿԱՆ ԻՐԱՎԱԽԱԽՏՈՒՄՆԵՐԻ ՎԵՐԱԲԵՐՅԱԼ ՀՀ ՕՐԵՆՍԳԻՐՔ </w:t>
        </w:r>
      </w:hyperlink>
      <w:r w:rsidR="0077351E">
        <w:rPr>
          <w:rStyle w:val="m-list-searchresult-item-text"/>
        </w:rPr>
        <w:t xml:space="preserve">(Հոդվածներ՝ 10-14, 23-34, 282,283) </w:t>
      </w:r>
    </w:p>
    <w:p w14:paraId="42A5C265" w14:textId="77777777" w:rsidR="0077351E" w:rsidRDefault="0015282C" w:rsidP="0077351E">
      <w:pPr>
        <w:spacing w:beforeAutospacing="1" w:afterAutospacing="1"/>
        <w:ind w:left="720"/>
      </w:pPr>
      <w:hyperlink r:id="rId15" w:tgtFrame="_blank" w:history="1">
        <w:r w:rsidR="0077351E">
          <w:rPr>
            <w:rStyle w:val="Hyperlink"/>
          </w:rPr>
          <w:t xml:space="preserve">«Վարչարարության հիմունքների և վարչական վարույթի մասին» ՀՀ օրենք </w:t>
        </w:r>
      </w:hyperlink>
      <w:r w:rsidR="0077351E">
        <w:rPr>
          <w:rStyle w:val="m-list-searchresult-item-text"/>
        </w:rPr>
        <w:t xml:space="preserve">(Հոդվածներ 19,20,53,71,88) </w:t>
      </w:r>
    </w:p>
    <w:p w14:paraId="6C1F849D" w14:textId="77777777" w:rsidR="0077351E" w:rsidRDefault="0077351E" w:rsidP="0077351E">
      <w:pPr>
        <w:pStyle w:val="m-list-searchresult-category"/>
      </w:pPr>
      <w:r>
        <w:t xml:space="preserve">ՀԱՐՑԱԶՐՈՒՅՑԻ ՓՈՒԼԻ ԲՆԱԳԱՎԱՌՆԵՐ </w:t>
      </w:r>
    </w:p>
    <w:p w14:paraId="102F78C5" w14:textId="77777777" w:rsidR="0077351E" w:rsidRDefault="0077351E" w:rsidP="0077351E">
      <w:pPr>
        <w:pStyle w:val="mt-0"/>
        <w:numPr>
          <w:ilvl w:val="0"/>
          <w:numId w:val="6"/>
        </w:numPr>
      </w:pPr>
      <w:r>
        <w:t>ՀԱՐՑԱԶՐՈՒՅՑԻ ՓՈՒԼՈՒՄ ՍՏՈՒԳՎՈՂ ՄԱՍՆԱԳԻՏԱԿԱՆ ԳԻՏԵԼԻՔՆԵՐ ԵՎ ԴՐԱՆՔ ԿԻՐԱՌԵԼՈՒ ԿԱՐՈՂՈՒԹՅՈՒՆՆԵՐ</w:t>
      </w:r>
    </w:p>
    <w:p w14:paraId="0838C941" w14:textId="77777777" w:rsidR="0077351E" w:rsidRDefault="0015282C" w:rsidP="0077351E">
      <w:pPr>
        <w:spacing w:beforeAutospacing="1" w:afterAutospacing="1"/>
        <w:ind w:left="720"/>
      </w:pPr>
      <w:hyperlink r:id="rId16" w:tgtFrame="_blank" w:history="1">
        <w:r w:rsidR="0077351E">
          <w:rPr>
            <w:rStyle w:val="Hyperlink"/>
          </w:rPr>
          <w:t xml:space="preserve">«Քաղաքացիական ծառայության մասին» ՀՀ օրենք </w:t>
        </w:r>
      </w:hyperlink>
    </w:p>
    <w:p w14:paraId="058D721F" w14:textId="77777777" w:rsidR="0077351E" w:rsidRDefault="0015282C" w:rsidP="0077351E">
      <w:pPr>
        <w:spacing w:beforeAutospacing="1" w:afterAutospacing="1"/>
        <w:ind w:left="720"/>
      </w:pPr>
      <w:hyperlink r:id="rId17" w:tgtFrame="_blank" w:history="1">
        <w:r w:rsidR="0077351E">
          <w:rPr>
            <w:rStyle w:val="Hyperlink"/>
          </w:rPr>
          <w:t xml:space="preserve">ՎԱՐՉԱԿԱՆ ԴԱՏԱՎԱՐՈՒԹՅԱՆ ՕՐԵՆՍԳԻՐՔ </w:t>
        </w:r>
      </w:hyperlink>
    </w:p>
    <w:p w14:paraId="1E5FC8E2" w14:textId="77777777" w:rsidR="0077351E" w:rsidRDefault="0015282C" w:rsidP="0077351E">
      <w:pPr>
        <w:spacing w:beforeAutospacing="1" w:afterAutospacing="1"/>
        <w:ind w:left="720"/>
      </w:pPr>
      <w:hyperlink r:id="rId18" w:tgtFrame="_blank" w:history="1">
        <w:r w:rsidR="0077351E">
          <w:rPr>
            <w:rStyle w:val="Hyperlink"/>
          </w:rPr>
          <w:t xml:space="preserve">ՎԱՐՉԱԿԱՆ ԻՐԱՎԱԽԱԽՏՈՒՄՆԵՐԻ ՎԵՐԱԲԵՐՅԱԼ ՀՀ ՕՐԵՆՍԳԻՐՔ </w:t>
        </w:r>
      </w:hyperlink>
    </w:p>
    <w:p w14:paraId="5BAA53BA" w14:textId="77777777" w:rsidR="0077351E" w:rsidRDefault="0015282C" w:rsidP="0077351E">
      <w:pPr>
        <w:spacing w:beforeAutospacing="1" w:afterAutospacing="1"/>
        <w:ind w:left="720"/>
      </w:pPr>
      <w:hyperlink r:id="rId19" w:tgtFrame="_blank" w:history="1">
        <w:r w:rsidR="0077351E">
          <w:rPr>
            <w:rStyle w:val="Hyperlink"/>
          </w:rPr>
          <w:t xml:space="preserve">«Վարչարարության հիմունքների և վարչական վարույթի մասին» ՀՀ օրենք </w:t>
        </w:r>
      </w:hyperlink>
    </w:p>
    <w:p w14:paraId="305AE74E" w14:textId="77777777" w:rsidR="0077351E" w:rsidRDefault="0015282C" w:rsidP="0077351E">
      <w:pPr>
        <w:spacing w:beforeAutospacing="1" w:afterAutospacing="1"/>
        <w:ind w:left="720"/>
      </w:pPr>
      <w:hyperlink r:id="rId20" w:tgtFrame="_blank" w:history="1">
        <w:r w:rsidR="0077351E">
          <w:rPr>
            <w:rStyle w:val="Hyperlink"/>
          </w:rPr>
          <w:t xml:space="preserve">Հայաստանի Հանրապետության վարչապետի 2018 թվականի հունիսի 11-ի «Հայաստանի Հանրապետության Շուկայի վերահսկողության տեսչական մարմնի կանոնադրությունը հաստատելու մասին» N 732-Լ որոշում, </w:t>
        </w:r>
      </w:hyperlink>
    </w:p>
    <w:p w14:paraId="2A6861EC" w14:textId="77777777" w:rsidR="00DF195A" w:rsidRPr="005B5D80" w:rsidRDefault="007A144F" w:rsidP="00DF195A">
      <w:pPr>
        <w:pStyle w:val="m-list-searchresult-item-text1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5B5D8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Կոմպետենցիաները </w:t>
      </w:r>
      <w:r w:rsidR="005B5D80">
        <w:rPr>
          <w:rFonts w:ascii="GHEA Grapalat" w:hAnsi="GHEA Grapalat"/>
          <w:color w:val="000000" w:themeColor="text1"/>
          <w:sz w:val="22"/>
          <w:szCs w:val="22"/>
          <w:lang w:val="hy-AM"/>
        </w:rPr>
        <w:t>տ</w:t>
      </w:r>
      <w:r w:rsidRPr="005B5D80">
        <w:rPr>
          <w:rFonts w:ascii="GHEA Grapalat" w:hAnsi="GHEA Grapalat"/>
          <w:color w:val="000000" w:themeColor="text1"/>
          <w:sz w:val="22"/>
          <w:szCs w:val="22"/>
          <w:lang w:val="hy-AM"/>
        </w:rPr>
        <w:t>ես պաշտոնի անձնագրում:</w:t>
      </w:r>
    </w:p>
    <w:p w14:paraId="01815243" w14:textId="77777777" w:rsidR="007A144F" w:rsidRPr="005B5D80" w:rsidRDefault="007A144F" w:rsidP="00DF195A">
      <w:pPr>
        <w:pStyle w:val="m-list-searchresult-item-text1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3D784E" w14:textId="1607977E" w:rsidR="00C66A51" w:rsidRDefault="00C66A51" w:rsidP="00F21AFC">
      <w:pPr>
        <w:spacing w:after="0"/>
        <w:jc w:val="both"/>
        <w:rPr>
          <w:rFonts w:eastAsia="Times New Roman" w:cs="Arian AMU"/>
          <w:b/>
          <w:color w:val="000000"/>
          <w:lang w:val="hy-AM"/>
        </w:rPr>
      </w:pPr>
      <w:r w:rsidRPr="005B5D80">
        <w:rPr>
          <w:rFonts w:eastAsia="Times New Roman" w:cs="Arian AMU"/>
          <w:b/>
          <w:color w:val="000000"/>
          <w:lang w:val="hy-AM"/>
        </w:rPr>
        <w:t>Փաստաթղթեր</w:t>
      </w:r>
      <w:r w:rsidR="008A64B2" w:rsidRPr="005B5D80">
        <w:rPr>
          <w:rFonts w:eastAsia="Times New Roman" w:cs="Arian AMU"/>
          <w:b/>
          <w:color w:val="000000"/>
          <w:lang w:val="hy-AM"/>
        </w:rPr>
        <w:t xml:space="preserve">ի ընդունման </w:t>
      </w:r>
      <w:r w:rsidR="005B5D80" w:rsidRPr="005B5D80">
        <w:rPr>
          <w:rFonts w:eastAsia="Times New Roman" w:cs="Arian AMU"/>
          <w:b/>
          <w:color w:val="000000"/>
          <w:lang w:val="hy-AM"/>
        </w:rPr>
        <w:t>վերջնաժամկետ</w:t>
      </w:r>
      <w:r w:rsidR="005B5D80">
        <w:rPr>
          <w:rFonts w:eastAsia="Times New Roman" w:cs="Arian AMU"/>
          <w:b/>
          <w:color w:val="000000"/>
          <w:lang w:val="hy-AM"/>
        </w:rPr>
        <w:t>ն</w:t>
      </w:r>
      <w:r w:rsidR="0077351E">
        <w:rPr>
          <w:rFonts w:eastAsia="Times New Roman" w:cs="Arian AMU"/>
          <w:b/>
          <w:color w:val="000000"/>
          <w:lang w:val="hy-AM"/>
        </w:rPr>
        <w:t xml:space="preserve"> է 2026 թվականի </w:t>
      </w:r>
      <w:r w:rsidR="0015282C">
        <w:rPr>
          <w:rFonts w:eastAsia="Times New Roman" w:cs="Arian AMU"/>
          <w:b/>
          <w:color w:val="000000"/>
          <w:lang w:val="hy-AM"/>
        </w:rPr>
        <w:t>մայիսի 19</w:t>
      </w:r>
      <w:r w:rsidR="0077351E">
        <w:rPr>
          <w:rFonts w:eastAsia="Times New Roman" w:cs="Arian AMU"/>
          <w:b/>
          <w:color w:val="000000"/>
          <w:lang w:val="hy-AM"/>
        </w:rPr>
        <w:t xml:space="preserve">-ը ներառյալ: </w:t>
      </w:r>
    </w:p>
    <w:p w14:paraId="263D295F" w14:textId="77777777" w:rsidR="0077351E" w:rsidRPr="005B5D80" w:rsidRDefault="0077351E" w:rsidP="00F21AFC">
      <w:pPr>
        <w:spacing w:after="0"/>
        <w:jc w:val="both"/>
        <w:rPr>
          <w:rFonts w:eastAsia="Times New Roman" w:cs="Arian AMU"/>
          <w:b/>
          <w:color w:val="000000"/>
          <w:lang w:val="hy-AM"/>
        </w:rPr>
      </w:pPr>
    </w:p>
    <w:p w14:paraId="1368E912" w14:textId="77777777" w:rsidR="00A34487" w:rsidRPr="005B5D80" w:rsidRDefault="00762C64" w:rsidP="00F21AFC">
      <w:pPr>
        <w:spacing w:after="0"/>
        <w:jc w:val="both"/>
        <w:rPr>
          <w:rFonts w:eastAsia="Times New Roman" w:cs="Arian AMU"/>
          <w:color w:val="000000"/>
          <w:lang w:val="hy-AM"/>
        </w:rPr>
      </w:pPr>
      <w:r w:rsidRPr="005B5D80">
        <w:rPr>
          <w:rFonts w:eastAsia="Times New Roman" w:cs="Arian AMU"/>
          <w:color w:val="000000"/>
          <w:lang w:val="hy-AM"/>
        </w:rPr>
        <w:t>Լրացուցիչ հարցերի համար՝ էլեկտրոնային հասցե</w:t>
      </w:r>
      <w:r w:rsidR="008A64B2" w:rsidRPr="005B5D80">
        <w:rPr>
          <w:rFonts w:eastAsia="Times New Roman" w:cs="Arian AMU"/>
          <w:color w:val="000000"/>
          <w:lang w:val="hy-AM"/>
        </w:rPr>
        <w:t xml:space="preserve">՝ </w:t>
      </w:r>
      <w:hyperlink r:id="rId21" w:history="1">
        <w:r w:rsidR="008A64B2" w:rsidRPr="005B5D80">
          <w:rPr>
            <w:rStyle w:val="Hyperlink"/>
            <w:rFonts w:eastAsia="Times New Roman" w:cs="Arian AMU"/>
            <w:lang w:val="hy-AM"/>
          </w:rPr>
          <w:t>lilit.badalyan@gov.am</w:t>
        </w:r>
      </w:hyperlink>
      <w:r w:rsidR="008A64B2" w:rsidRPr="005B5D80">
        <w:rPr>
          <w:rFonts w:eastAsia="Times New Roman" w:cs="Arian AMU"/>
          <w:color w:val="000000"/>
          <w:lang w:val="hy-AM"/>
        </w:rPr>
        <w:t xml:space="preserve"> </w:t>
      </w:r>
      <w:r w:rsidRPr="005B5D80">
        <w:rPr>
          <w:rFonts w:eastAsia="Times New Roman" w:cs="Arian AMU"/>
          <w:color w:val="000000"/>
          <w:lang w:val="hy-AM"/>
        </w:rPr>
        <w:t>, հ</w:t>
      </w:r>
      <w:r w:rsidR="008A64B2" w:rsidRPr="005B5D80">
        <w:rPr>
          <w:rFonts w:eastAsia="Times New Roman" w:cs="Arian AMU"/>
          <w:color w:val="000000"/>
          <w:lang w:val="hy-AM"/>
        </w:rPr>
        <w:t>եռ. 01051567</w:t>
      </w:r>
      <w:r w:rsidR="005B5D80" w:rsidRPr="005B5D80">
        <w:rPr>
          <w:rFonts w:eastAsia="Times New Roman" w:cs="Arian AMU"/>
          <w:color w:val="000000"/>
          <w:lang w:val="hy-AM"/>
        </w:rPr>
        <w:t>0</w:t>
      </w:r>
    </w:p>
    <w:p w14:paraId="3AC21CEC" w14:textId="77777777" w:rsidR="00AA4BB4" w:rsidRPr="005B5D80" w:rsidRDefault="00AA4BB4" w:rsidP="00F21AFC">
      <w:pPr>
        <w:spacing w:after="0"/>
        <w:jc w:val="both"/>
        <w:rPr>
          <w:b/>
          <w:lang w:val="hy-AM"/>
        </w:rPr>
      </w:pPr>
    </w:p>
    <w:sectPr w:rsidR="00AA4BB4" w:rsidRPr="005B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03876"/>
    <w:multiLevelType w:val="multilevel"/>
    <w:tmpl w:val="9858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F46"/>
    <w:multiLevelType w:val="multilevel"/>
    <w:tmpl w:val="9A40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F6A9A"/>
    <w:multiLevelType w:val="multilevel"/>
    <w:tmpl w:val="E9B6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5664A"/>
    <w:multiLevelType w:val="multilevel"/>
    <w:tmpl w:val="BE1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B487D"/>
    <w:multiLevelType w:val="multilevel"/>
    <w:tmpl w:val="3D8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75A91"/>
    <w:multiLevelType w:val="multilevel"/>
    <w:tmpl w:val="844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5F"/>
    <w:rsid w:val="000263A1"/>
    <w:rsid w:val="00026958"/>
    <w:rsid w:val="00040B7E"/>
    <w:rsid w:val="000740C9"/>
    <w:rsid w:val="0008095D"/>
    <w:rsid w:val="00121F53"/>
    <w:rsid w:val="0013495F"/>
    <w:rsid w:val="0015282C"/>
    <w:rsid w:val="00152FBF"/>
    <w:rsid w:val="00182A60"/>
    <w:rsid w:val="001950EC"/>
    <w:rsid w:val="001A14CC"/>
    <w:rsid w:val="001A3EF5"/>
    <w:rsid w:val="001A5593"/>
    <w:rsid w:val="001A6392"/>
    <w:rsid w:val="001D15E1"/>
    <w:rsid w:val="00221CF4"/>
    <w:rsid w:val="0024200A"/>
    <w:rsid w:val="002E26DA"/>
    <w:rsid w:val="00334941"/>
    <w:rsid w:val="003538F9"/>
    <w:rsid w:val="00382DC1"/>
    <w:rsid w:val="004015E3"/>
    <w:rsid w:val="0047310D"/>
    <w:rsid w:val="004A04A9"/>
    <w:rsid w:val="004B0EBB"/>
    <w:rsid w:val="004C6E8F"/>
    <w:rsid w:val="0053754D"/>
    <w:rsid w:val="005B5D80"/>
    <w:rsid w:val="006135CE"/>
    <w:rsid w:val="006466CF"/>
    <w:rsid w:val="0069632F"/>
    <w:rsid w:val="006B4B3F"/>
    <w:rsid w:val="007614E0"/>
    <w:rsid w:val="00762C64"/>
    <w:rsid w:val="0077351E"/>
    <w:rsid w:val="007A144F"/>
    <w:rsid w:val="007A32AF"/>
    <w:rsid w:val="00830AFC"/>
    <w:rsid w:val="008520D7"/>
    <w:rsid w:val="008A64B2"/>
    <w:rsid w:val="008B602A"/>
    <w:rsid w:val="009210D6"/>
    <w:rsid w:val="00965220"/>
    <w:rsid w:val="00983A72"/>
    <w:rsid w:val="00A34487"/>
    <w:rsid w:val="00AA4BB4"/>
    <w:rsid w:val="00B12339"/>
    <w:rsid w:val="00B15220"/>
    <w:rsid w:val="00B6702E"/>
    <w:rsid w:val="00B762A4"/>
    <w:rsid w:val="00C137F6"/>
    <w:rsid w:val="00C66A51"/>
    <w:rsid w:val="00CF2B59"/>
    <w:rsid w:val="00D41BE8"/>
    <w:rsid w:val="00D4710F"/>
    <w:rsid w:val="00D86543"/>
    <w:rsid w:val="00DF195A"/>
    <w:rsid w:val="00E26C3D"/>
    <w:rsid w:val="00EA6AF0"/>
    <w:rsid w:val="00F21AFC"/>
    <w:rsid w:val="00F8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02E1"/>
  <w15:chartTrackingRefBased/>
  <w15:docId w15:val="{A9C9F88D-05F3-4CF9-979B-47616E0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B7E"/>
    <w:rPr>
      <w:color w:val="0000FF"/>
      <w:u w:val="single"/>
    </w:rPr>
  </w:style>
  <w:style w:type="character" w:customStyle="1" w:styleId="m-list-searchresult-item-text">
    <w:name w:val="m-list-search__result-item-text"/>
    <w:basedOn w:val="DefaultParagraphFont"/>
    <w:rsid w:val="00F8405D"/>
  </w:style>
  <w:style w:type="paragraph" w:customStyle="1" w:styleId="m-list-searchresult-category">
    <w:name w:val="m-list-search__result-category"/>
    <w:basedOn w:val="Normal"/>
    <w:rsid w:val="00F8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F8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3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210D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A4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7A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8/latest" TargetMode="External"/><Relationship Id="rId13" Type="http://schemas.openxmlformats.org/officeDocument/2006/relationships/hyperlink" Target="https://www.arlis.am/hy/acts/187324" TargetMode="External"/><Relationship Id="rId18" Type="http://schemas.openxmlformats.org/officeDocument/2006/relationships/hyperlink" Target="https://www.arlis.am/hy/acts/18732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lit.badalyan@gov.am" TargetMode="External"/><Relationship Id="rId7" Type="http://schemas.openxmlformats.org/officeDocument/2006/relationships/hyperlink" Target="https://www.arlis.am/hy/acts/143723" TargetMode="External"/><Relationship Id="rId12" Type="http://schemas.openxmlformats.org/officeDocument/2006/relationships/hyperlink" Target="https://www.arlis.am/hy/acts/146720" TargetMode="External"/><Relationship Id="rId17" Type="http://schemas.openxmlformats.org/officeDocument/2006/relationships/hyperlink" Target="https://www.arlis.am/hy/acts/14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066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hy/acts/209903" TargetMode="External"/><Relationship Id="rId5" Type="http://schemas.openxmlformats.org/officeDocument/2006/relationships/hyperlink" Target="https://www.gov.am/u_files/file/Haytararutyunner/PA-28-09-20.pdf" TargetMode="External"/><Relationship Id="rId15" Type="http://schemas.openxmlformats.org/officeDocument/2006/relationships/hyperlink" Target="https://www.arlis.am/hy/acts/282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04205" TargetMode="External"/><Relationship Id="rId19" Type="http://schemas.openxmlformats.org/officeDocument/2006/relationships/hyperlink" Target="https://www.arlis.am/hy/acts/28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18696/latest" TargetMode="External"/><Relationship Id="rId14" Type="http://schemas.openxmlformats.org/officeDocument/2006/relationships/hyperlink" Target="https://www.arlis.am/hy/acts/1873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Lily Badalyan</cp:lastModifiedBy>
  <cp:revision>14</cp:revision>
  <cp:lastPrinted>2025-06-09T10:02:00Z</cp:lastPrinted>
  <dcterms:created xsi:type="dcterms:W3CDTF">2023-12-11T11:17:00Z</dcterms:created>
  <dcterms:modified xsi:type="dcterms:W3CDTF">2026-05-12T10:44:00Z</dcterms:modified>
</cp:coreProperties>
</file>